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9D593" w14:textId="4D1D36B8" w:rsidR="009E7189" w:rsidRP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 w:rsidRPr="009E7189">
        <w:rPr>
          <w:rFonts w:ascii="Arial" w:eastAsia="Times New Roman" w:hAnsi="Arial" w:cs="Arial"/>
          <w:sz w:val="30"/>
          <w:szCs w:val="30"/>
        </w:rPr>
        <w:t>Week 2 through Week 1</w:t>
      </w:r>
      <w:r>
        <w:rPr>
          <w:rFonts w:ascii="Arial" w:eastAsia="Times New Roman" w:hAnsi="Arial" w:cs="Arial"/>
          <w:sz w:val="30"/>
          <w:szCs w:val="30"/>
        </w:rPr>
        <w:t>1</w:t>
      </w:r>
      <w:r w:rsidRPr="009E7189">
        <w:rPr>
          <w:rFonts w:ascii="Arial" w:eastAsia="Times New Roman" w:hAnsi="Arial" w:cs="Arial"/>
          <w:sz w:val="30"/>
          <w:szCs w:val="30"/>
        </w:rPr>
        <w:t>: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Individuals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summarize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the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REQUIRED</w:t>
      </w:r>
    </w:p>
    <w:p w14:paraId="5387454A" w14:textId="720EBF2C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 w:rsidRPr="009E7189">
        <w:rPr>
          <w:rFonts w:ascii="Arial" w:eastAsia="Times New Roman" w:hAnsi="Arial" w:cs="Arial"/>
          <w:sz w:val="30"/>
          <w:szCs w:val="30"/>
        </w:rPr>
        <w:t>Readings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from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Week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2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through1</w:t>
      </w:r>
      <w:r>
        <w:rPr>
          <w:rFonts w:ascii="Arial" w:eastAsia="Times New Roman" w:hAnsi="Arial" w:cs="Arial"/>
          <w:sz w:val="30"/>
          <w:szCs w:val="30"/>
        </w:rPr>
        <w:t>1 (</w:t>
      </w:r>
      <w:r w:rsidRPr="009E7189">
        <w:rPr>
          <w:rFonts w:ascii="Arial" w:eastAsia="Times New Roman" w:hAnsi="Arial" w:cs="Arial"/>
          <w:sz w:val="30"/>
          <w:szCs w:val="30"/>
        </w:rPr>
        <w:t>at</w:t>
      </w:r>
      <w:r>
        <w:rPr>
          <w:rFonts w:ascii="Arial" w:eastAsia="Times New Roman" w:hAnsi="Arial" w:cs="Arial"/>
          <w:sz w:val="30"/>
          <w:szCs w:val="30"/>
        </w:rPr>
        <w:t xml:space="preserve"> l</w:t>
      </w:r>
      <w:r w:rsidRPr="009E7189">
        <w:rPr>
          <w:rFonts w:ascii="Arial" w:eastAsia="Times New Roman" w:hAnsi="Arial" w:cs="Arial"/>
          <w:sz w:val="30"/>
          <w:szCs w:val="30"/>
        </w:rPr>
        <w:t>east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one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paragraph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per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reading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per</w:t>
      </w:r>
      <w:r>
        <w:rPr>
          <w:rFonts w:ascii="Arial" w:eastAsia="Times New Roman" w:hAnsi="Arial" w:cs="Arial"/>
          <w:sz w:val="30"/>
          <w:szCs w:val="30"/>
        </w:rPr>
        <w:t xml:space="preserve"> </w:t>
      </w:r>
      <w:r w:rsidRPr="009E7189">
        <w:rPr>
          <w:rFonts w:ascii="Arial" w:eastAsia="Times New Roman" w:hAnsi="Arial" w:cs="Arial"/>
          <w:sz w:val="30"/>
          <w:szCs w:val="30"/>
        </w:rPr>
        <w:t>week</w:t>
      </w:r>
      <w:r>
        <w:rPr>
          <w:rFonts w:ascii="Arial" w:eastAsia="Times New Roman" w:hAnsi="Arial" w:cs="Arial"/>
          <w:sz w:val="30"/>
          <w:szCs w:val="30"/>
        </w:rPr>
        <w:t>) Use citation.</w:t>
      </w:r>
      <w:r w:rsidR="00043232">
        <w:rPr>
          <w:rFonts w:ascii="Arial" w:eastAsia="Times New Roman" w:hAnsi="Arial" w:cs="Arial"/>
          <w:sz w:val="30"/>
          <w:szCs w:val="30"/>
        </w:rPr>
        <w:t xml:space="preserve"> Work will be submitted to Turnitin.</w:t>
      </w:r>
    </w:p>
    <w:p w14:paraId="4AA7D9CE" w14:textId="245B8A4E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66D59D56" w14:textId="3984D37A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Week2</w:t>
      </w:r>
      <w:r w:rsidR="00ED0107">
        <w:rPr>
          <w:rFonts w:ascii="Arial" w:eastAsia="Times New Roman" w:hAnsi="Arial" w:cs="Arial"/>
          <w:sz w:val="30"/>
          <w:szCs w:val="30"/>
        </w:rPr>
        <w:t xml:space="preserve"> </w:t>
      </w:r>
    </w:p>
    <w:p w14:paraId="6EE0EEA1" w14:textId="77777777" w:rsidR="00ED0107" w:rsidRDefault="00ED0107" w:rsidP="00ED0107">
      <w:pPr>
        <w:pStyle w:val="NormalWeb"/>
        <w:numPr>
          <w:ilvl w:val="0"/>
          <w:numId w:val="6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Hofstede – cultural dimensions</w:t>
      </w:r>
    </w:p>
    <w:p w14:paraId="462F829C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5" w:history="1">
        <w:r w:rsidR="00ED0107">
          <w:rPr>
            <w:rStyle w:val="Hyperlink"/>
          </w:rPr>
          <w:t>https://www.hofstede-insights.com/models/national-culture/</w:t>
        </w:r>
      </w:hyperlink>
    </w:p>
    <w:p w14:paraId="61876BF1" w14:textId="48A0F2FB" w:rsidR="00ED0107" w:rsidRDefault="00ED0107" w:rsidP="00DB5708">
      <w:pPr>
        <w:pStyle w:val="NormalWeb"/>
        <w:numPr>
          <w:ilvl w:val="0"/>
          <w:numId w:val="6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Simplifying Learning and Communicating Concepts</w:t>
      </w:r>
    </w:p>
    <w:p w14:paraId="2344ED65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6" w:history="1">
        <w:r w:rsidR="00ED0107">
          <w:rPr>
            <w:rStyle w:val="Hyperlink"/>
          </w:rPr>
          <w:t>https://www.youtube.com/watch?v=tkm0TNFzIeg</w:t>
        </w:r>
      </w:hyperlink>
    </w:p>
    <w:p w14:paraId="7AC27F43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76F97165" w14:textId="152D026B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Week3</w:t>
      </w:r>
    </w:p>
    <w:p w14:paraId="62F89801" w14:textId="77777777" w:rsidR="00ED0107" w:rsidRDefault="00ED0107" w:rsidP="00ED0107">
      <w:pPr>
        <w:pStyle w:val="NormalWeb"/>
        <w:numPr>
          <w:ilvl w:val="0"/>
          <w:numId w:val="8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Stakeholder Theory</w:t>
      </w:r>
    </w:p>
    <w:p w14:paraId="75EC544C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7" w:history="1">
        <w:r w:rsidR="00ED0107">
          <w:rPr>
            <w:rStyle w:val="Hyperlink"/>
          </w:rPr>
          <w:t>http://sk.sagepub.com.ezproxy.umgc.edu/reference/communicationtheory/n361.xml</w:t>
        </w:r>
      </w:hyperlink>
    </w:p>
    <w:p w14:paraId="26F3B9CE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278C60F4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0FEE42F6" w14:textId="1299169E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Week4</w:t>
      </w:r>
    </w:p>
    <w:p w14:paraId="78B8FBFE" w14:textId="77777777" w:rsidR="00ED0107" w:rsidRDefault="00ED0107" w:rsidP="00ED0107">
      <w:pPr>
        <w:pStyle w:val="NormalWeb"/>
        <w:numPr>
          <w:ilvl w:val="0"/>
          <w:numId w:val="9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Motivation and Motivation Theory</w:t>
      </w:r>
    </w:p>
    <w:p w14:paraId="6BA83835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8" w:history="1">
        <w:r w:rsidR="00ED0107">
          <w:rPr>
            <w:rStyle w:val="Hyperlink"/>
          </w:rPr>
          <w:t>http://ezproxy.umgc.edu/login?url=http://go.galegroup.com.ezproxy.umgc.edu/ps/i.do?id=GALE%7CCX3273100192&amp;v=2.1&amp;u=umd_umuc&amp;it=r&amp;p=GVRL&amp;sw=w&amp;asid=d7b1333778801efef41436078234ee97</w:t>
        </w:r>
      </w:hyperlink>
    </w:p>
    <w:p w14:paraId="2F8129B0" w14:textId="77777777" w:rsidR="00ED0107" w:rsidRDefault="00ED0107" w:rsidP="00ED0107">
      <w:pPr>
        <w:pStyle w:val="NormalWeb"/>
        <w:numPr>
          <w:ilvl w:val="0"/>
          <w:numId w:val="10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Leadership Styles and Bases of Power </w:t>
      </w:r>
    </w:p>
    <w:p w14:paraId="160566D2" w14:textId="4467A6CE" w:rsidR="00ED0107" w:rsidRP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9" w:history="1">
        <w:r w:rsidR="00ED0107">
          <w:rPr>
            <w:rStyle w:val="Hyperlink"/>
          </w:rPr>
          <w:t>http://ezproxy.umgc.edu/login?url=http://go.galegroup.com.ezproxy.umgc.edu/ps/i.do?id=GALE%7CCX3273100154&amp;v=2.1&amp;u=umd_umuc&amp;it=r&amp;p=GVRL&amp;sw=w&amp;asid=79236579103d9dff221761816dc8c415</w:t>
        </w:r>
      </w:hyperlink>
    </w:p>
    <w:p w14:paraId="475B5086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21CF2364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1EEFC587" w14:textId="5776F5F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Week5</w:t>
      </w:r>
    </w:p>
    <w:p w14:paraId="67FA7223" w14:textId="77777777" w:rsidR="00ED0107" w:rsidRDefault="00ED0107" w:rsidP="00ED0107">
      <w:pPr>
        <w:pStyle w:val="NormalWeb"/>
        <w:numPr>
          <w:ilvl w:val="0"/>
          <w:numId w:val="11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Groupthink</w:t>
      </w:r>
    </w:p>
    <w:p w14:paraId="0DF997D6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0" w:history="1">
        <w:r w:rsidR="00ED0107">
          <w:rPr>
            <w:rStyle w:val="Hyperlink"/>
          </w:rPr>
          <w:t>http://sk.sagepub.com.ezproxy.umgc.edu/reference/leadership/n143.xml</w:t>
        </w:r>
      </w:hyperlink>
    </w:p>
    <w:p w14:paraId="234BBBF8" w14:textId="24E71C05" w:rsidR="00ED0107" w:rsidRDefault="00ED0107" w:rsidP="00DB5708">
      <w:pPr>
        <w:pStyle w:val="NormalWeb"/>
        <w:numPr>
          <w:ilvl w:val="0"/>
          <w:numId w:val="11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Group Conflict</w:t>
      </w:r>
    </w:p>
    <w:p w14:paraId="2B76D5DD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1" w:history="1">
        <w:r w:rsidR="00ED0107">
          <w:rPr>
            <w:rStyle w:val="Hyperlink"/>
          </w:rPr>
          <w:t>http://2012books.lardbucket.org/books/a-primer-on-communication-studies/s13-03-small-group-dynamics.html</w:t>
        </w:r>
      </w:hyperlink>
    </w:p>
    <w:p w14:paraId="09C6E95D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2A8D4662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6BE42B6F" w14:textId="102C3FF4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Week6</w:t>
      </w:r>
    </w:p>
    <w:p w14:paraId="46FA26C6" w14:textId="77777777" w:rsidR="00ED0107" w:rsidRDefault="00ED0107" w:rsidP="00ED0107">
      <w:pPr>
        <w:pStyle w:val="NormalWeb"/>
        <w:numPr>
          <w:ilvl w:val="0"/>
          <w:numId w:val="13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Meeting Management</w:t>
      </w:r>
    </w:p>
    <w:p w14:paraId="05AE6322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2" w:history="1">
        <w:r w:rsidR="00ED0107">
          <w:rPr>
            <w:rStyle w:val="Hyperlink"/>
          </w:rPr>
          <w:t>http://ezproxy.umgc.edu/login?url=http://go.galegroup.com/ps/i.do?id=GALE%7CCX1552100215&amp;v=2.1&amp;u=umd_umuc&amp;it=r&amp;p=GVRL&amp;sw=w&amp;asid=ac0c17e33f73abacd36ae318268a9f46</w:t>
        </w:r>
      </w:hyperlink>
    </w:p>
    <w:p w14:paraId="0C9E2399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766B259F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7608C404" w14:textId="26EA8F23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Week7</w:t>
      </w:r>
    </w:p>
    <w:p w14:paraId="01428E1E" w14:textId="77777777" w:rsidR="00ED0107" w:rsidRDefault="00ED0107" w:rsidP="00ED0107">
      <w:pPr>
        <w:pStyle w:val="NormalWeb"/>
        <w:numPr>
          <w:ilvl w:val="0"/>
          <w:numId w:val="14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Project Leadership in Becoming: A Process Study of an Organizational Change Project</w:t>
      </w:r>
    </w:p>
    <w:p w14:paraId="7152C91F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3" w:history="1">
        <w:r w:rsidR="00ED0107">
          <w:rPr>
            <w:rStyle w:val="Hyperlink"/>
          </w:rPr>
          <w:t>http://ezproxy.umgc.edu/login?url=http://search.ebscohost.com/login.aspx?direct=true&amp;db=bth&amp;AN=96323659&amp;site=eds-live&amp;scope=site</w:t>
        </w:r>
      </w:hyperlink>
    </w:p>
    <w:p w14:paraId="3A869A82" w14:textId="2A21B9D1" w:rsidR="00ED0107" w:rsidRDefault="00ED0107" w:rsidP="00DB5708">
      <w:pPr>
        <w:pStyle w:val="NormalWeb"/>
        <w:numPr>
          <w:ilvl w:val="0"/>
          <w:numId w:val="14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 xml:space="preserve">The </w:t>
      </w:r>
      <w:proofErr w:type="spellStart"/>
      <w:r>
        <w:rPr>
          <w:b/>
          <w:bCs/>
          <w:color w:val="000000"/>
        </w:rPr>
        <w:t>Toulman</w:t>
      </w:r>
      <w:proofErr w:type="spellEnd"/>
      <w:r>
        <w:rPr>
          <w:b/>
          <w:bCs/>
          <w:color w:val="000000"/>
        </w:rPr>
        <w:t xml:space="preserve"> Model of Argumentation</w:t>
      </w:r>
    </w:p>
    <w:p w14:paraId="58E24E8F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4" w:history="1">
        <w:r w:rsidR="00ED0107">
          <w:rPr>
            <w:rStyle w:val="Hyperlink"/>
          </w:rPr>
          <w:t>https://www.youtube.com/watch?v=D-YPPQztuOY&amp;feature=youtu.be</w:t>
        </w:r>
      </w:hyperlink>
    </w:p>
    <w:p w14:paraId="0F820005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1D24D730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27CF2CF9" w14:textId="1C26434A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Week8</w:t>
      </w:r>
    </w:p>
    <w:p w14:paraId="54DC2DA7" w14:textId="77777777" w:rsidR="00ED0107" w:rsidRDefault="00ED0107" w:rsidP="00ED0107">
      <w:pPr>
        <w:pStyle w:val="NormalWeb"/>
        <w:numPr>
          <w:ilvl w:val="0"/>
          <w:numId w:val="16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Navigating the Rough Seas of Global Business Negotiation: Reflection on Cross-Cultural Issues and Some Corporate Experiences</w:t>
      </w:r>
    </w:p>
    <w:p w14:paraId="1DD03DB5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5" w:history="1">
        <w:r w:rsidR="00ED0107">
          <w:rPr>
            <w:rStyle w:val="Hyperlink"/>
          </w:rPr>
          <w:t>http://ezproxy.umgc.edu/login?url=http://search.ebscohost.com/login.aspx?direct=true&amp;db=bth&amp;AN=55558074&amp;site=eds-live&amp;scope=site</w:t>
        </w:r>
      </w:hyperlink>
    </w:p>
    <w:p w14:paraId="02F03B4A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661CC0D2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18B29779" w14:textId="0A2BD7D3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lastRenderedPageBreak/>
        <w:t>Week9</w:t>
      </w:r>
    </w:p>
    <w:p w14:paraId="61A49F84" w14:textId="77777777" w:rsidR="00ED0107" w:rsidRDefault="00ED0107" w:rsidP="00ED0107">
      <w:pPr>
        <w:pStyle w:val="NormalWeb"/>
        <w:numPr>
          <w:ilvl w:val="0"/>
          <w:numId w:val="17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Trust on multicultural projects</w:t>
      </w:r>
    </w:p>
    <w:p w14:paraId="03886FD0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6" w:history="1">
        <w:r w:rsidR="00ED0107">
          <w:rPr>
            <w:rStyle w:val="Hyperlink"/>
          </w:rPr>
          <w:t>https://www.pmi.org/learning/library/enabling-maintaining-trust-multicultural-projects-6248</w:t>
        </w:r>
      </w:hyperlink>
    </w:p>
    <w:p w14:paraId="4F03767E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36CF54F6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4888B542" w14:textId="4B395D30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Week10</w:t>
      </w:r>
    </w:p>
    <w:p w14:paraId="72B8D95E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201314D9" w14:textId="77777777" w:rsidR="009E7189" w:rsidRDefault="009E7189" w:rsidP="009E7189">
      <w:pPr>
        <w:rPr>
          <w:rFonts w:ascii="Arial" w:eastAsia="Times New Roman" w:hAnsi="Arial" w:cs="Arial"/>
          <w:sz w:val="30"/>
          <w:szCs w:val="30"/>
        </w:rPr>
      </w:pPr>
    </w:p>
    <w:p w14:paraId="2ABDE2FC" w14:textId="77777777" w:rsidR="00ED0107" w:rsidRDefault="009E7189" w:rsidP="00ED0107">
      <w:pPr>
        <w:pStyle w:val="NormalWeb"/>
        <w:numPr>
          <w:ilvl w:val="0"/>
          <w:numId w:val="18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rFonts w:ascii="Arial" w:hAnsi="Arial" w:cs="Arial"/>
          <w:sz w:val="30"/>
          <w:szCs w:val="30"/>
        </w:rPr>
        <w:t>Week11</w:t>
      </w:r>
      <w:r w:rsidR="00ED0107">
        <w:rPr>
          <w:b/>
          <w:bCs/>
          <w:color w:val="000000"/>
        </w:rPr>
        <w:t>Group Decision Support Systems</w:t>
      </w:r>
    </w:p>
    <w:p w14:paraId="51B9B07E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7" w:history="1">
        <w:r w:rsidR="00ED0107">
          <w:rPr>
            <w:rStyle w:val="Hyperlink"/>
          </w:rPr>
          <w:t>http://sk.sagepub.com.ezproxy.umgc.edu/reference/communication/n61.xml</w:t>
        </w:r>
      </w:hyperlink>
    </w:p>
    <w:p w14:paraId="3C395EC0" w14:textId="77777777" w:rsidR="00ED0107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6B60F02D" w14:textId="7FF4AE82" w:rsidR="009E7189" w:rsidRDefault="00ED0107" w:rsidP="009E7189">
      <w:pPr>
        <w:rPr>
          <w:rFonts w:ascii="Arial" w:eastAsia="Times New Roman" w:hAnsi="Arial" w:cs="Arial"/>
          <w:sz w:val="30"/>
          <w:szCs w:val="30"/>
        </w:rPr>
      </w:pPr>
      <w:r>
        <w:rPr>
          <w:rFonts w:ascii="Arial" w:eastAsia="Times New Roman" w:hAnsi="Arial" w:cs="Arial"/>
          <w:sz w:val="30"/>
          <w:szCs w:val="30"/>
        </w:rPr>
        <w:t>Week11</w:t>
      </w:r>
    </w:p>
    <w:p w14:paraId="59C5284D" w14:textId="77777777" w:rsidR="00ED0107" w:rsidRDefault="00ED0107" w:rsidP="00ED0107">
      <w:pPr>
        <w:pStyle w:val="NormalWeb"/>
        <w:numPr>
          <w:ilvl w:val="0"/>
          <w:numId w:val="19"/>
        </w:numPr>
        <w:spacing w:before="280" w:beforeAutospacing="0" w:after="280" w:afterAutospacing="0"/>
        <w:textAlignment w:val="baseline"/>
        <w:rPr>
          <w:color w:val="000000"/>
        </w:rPr>
      </w:pPr>
      <w:r>
        <w:rPr>
          <w:b/>
          <w:bCs/>
          <w:color w:val="000000"/>
        </w:rPr>
        <w:t>Lying and Smiling: Informational and Emotional Deception in Negotiation</w:t>
      </w:r>
    </w:p>
    <w:p w14:paraId="7BA7EA9C" w14:textId="77777777" w:rsidR="00ED0107" w:rsidRDefault="00043232" w:rsidP="00ED0107">
      <w:pPr>
        <w:pStyle w:val="NormalWeb"/>
        <w:spacing w:before="280" w:beforeAutospacing="0" w:after="280" w:afterAutospacing="0"/>
        <w:ind w:left="720"/>
      </w:pPr>
      <w:hyperlink r:id="rId18" w:history="1">
        <w:r w:rsidR="00ED0107">
          <w:rPr>
            <w:rStyle w:val="Hyperlink"/>
          </w:rPr>
          <w:t>http://ezproxy.umgc.edu/login?url=http://search.ebscohost.com/login.aspx?direct=true&amp;db=bth&amp;AN=44096321&amp;site=eds-live&amp;scope=site</w:t>
        </w:r>
      </w:hyperlink>
    </w:p>
    <w:p w14:paraId="68D7AB5C" w14:textId="77777777" w:rsidR="00ED0107" w:rsidRPr="009E7189" w:rsidRDefault="00ED0107" w:rsidP="009E7189">
      <w:pPr>
        <w:rPr>
          <w:rFonts w:ascii="Arial" w:eastAsia="Times New Roman" w:hAnsi="Arial" w:cs="Arial"/>
          <w:sz w:val="30"/>
          <w:szCs w:val="30"/>
        </w:rPr>
      </w:pPr>
    </w:p>
    <w:p w14:paraId="65C108AB" w14:textId="77777777" w:rsidR="007615BF" w:rsidRDefault="00043232" w:rsidP="009E7189"/>
    <w:sectPr w:rsidR="007615BF" w:rsidSect="005806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A04E7B"/>
    <w:multiLevelType w:val="multilevel"/>
    <w:tmpl w:val="1130E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424F5"/>
    <w:multiLevelType w:val="multilevel"/>
    <w:tmpl w:val="1158D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20407"/>
    <w:multiLevelType w:val="multilevel"/>
    <w:tmpl w:val="7BC267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122343"/>
    <w:multiLevelType w:val="multilevel"/>
    <w:tmpl w:val="FE023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701A48"/>
    <w:multiLevelType w:val="multilevel"/>
    <w:tmpl w:val="BECC0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F50C31"/>
    <w:multiLevelType w:val="multilevel"/>
    <w:tmpl w:val="DE108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8A1A67"/>
    <w:multiLevelType w:val="multilevel"/>
    <w:tmpl w:val="343A1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D2530"/>
    <w:multiLevelType w:val="multilevel"/>
    <w:tmpl w:val="94226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C08FF"/>
    <w:multiLevelType w:val="multilevel"/>
    <w:tmpl w:val="8ADED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2501CF"/>
    <w:multiLevelType w:val="multilevel"/>
    <w:tmpl w:val="277415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3E3CE1"/>
    <w:multiLevelType w:val="multilevel"/>
    <w:tmpl w:val="8C8085F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1E25AE"/>
    <w:multiLevelType w:val="multilevel"/>
    <w:tmpl w:val="68C23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BB6B5C"/>
    <w:multiLevelType w:val="multilevel"/>
    <w:tmpl w:val="E9CE1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E51620"/>
    <w:multiLevelType w:val="multilevel"/>
    <w:tmpl w:val="1EB20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B928FA"/>
    <w:multiLevelType w:val="hybridMultilevel"/>
    <w:tmpl w:val="775A3E12"/>
    <w:lvl w:ilvl="0" w:tplc="5D388AF6">
      <w:start w:val="18"/>
      <w:numFmt w:val="decimal"/>
      <w:lvlText w:val="%1.)"/>
      <w:lvlJc w:val="left"/>
      <w:pPr>
        <w:ind w:left="740" w:hanging="3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C734B"/>
    <w:multiLevelType w:val="multilevel"/>
    <w:tmpl w:val="CA4C8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C5962F4"/>
    <w:multiLevelType w:val="multilevel"/>
    <w:tmpl w:val="EB12C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EDF2824"/>
    <w:multiLevelType w:val="multilevel"/>
    <w:tmpl w:val="2878E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BC44EA"/>
    <w:multiLevelType w:val="hybridMultilevel"/>
    <w:tmpl w:val="0C628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  <w:lvlOverride w:ilvl="0">
      <w:lvl w:ilvl="0">
        <w:numFmt w:val="decimal"/>
        <w:lvlText w:val="%1."/>
        <w:lvlJc w:val="left"/>
      </w:lvl>
    </w:lvlOverride>
  </w:num>
  <w:num w:numId="3">
    <w:abstractNumId w:val="10"/>
    <w:lvlOverride w:ilvl="0">
      <w:lvl w:ilvl="0">
        <w:numFmt w:val="decimal"/>
        <w:lvlText w:val="%1."/>
        <w:lvlJc w:val="left"/>
      </w:lvl>
    </w:lvlOverride>
  </w:num>
  <w:num w:numId="4">
    <w:abstractNumId w:val="14"/>
  </w:num>
  <w:num w:numId="5">
    <w:abstractNumId w:val="18"/>
  </w:num>
  <w:num w:numId="6">
    <w:abstractNumId w:val="8"/>
  </w:num>
  <w:num w:numId="7">
    <w:abstractNumId w:val="16"/>
  </w:num>
  <w:num w:numId="8">
    <w:abstractNumId w:val="12"/>
  </w:num>
  <w:num w:numId="9">
    <w:abstractNumId w:val="0"/>
  </w:num>
  <w:num w:numId="10">
    <w:abstractNumId w:val="9"/>
    <w:lvlOverride w:ilvl="0">
      <w:lvl w:ilvl="0">
        <w:numFmt w:val="decimal"/>
        <w:lvlText w:val="%1."/>
        <w:lvlJc w:val="left"/>
      </w:lvl>
    </w:lvlOverride>
  </w:num>
  <w:num w:numId="11">
    <w:abstractNumId w:val="1"/>
  </w:num>
  <w:num w:numId="12">
    <w:abstractNumId w:val="7"/>
  </w:num>
  <w:num w:numId="13">
    <w:abstractNumId w:val="6"/>
  </w:num>
  <w:num w:numId="14">
    <w:abstractNumId w:val="17"/>
  </w:num>
  <w:num w:numId="15">
    <w:abstractNumId w:val="15"/>
  </w:num>
  <w:num w:numId="16">
    <w:abstractNumId w:val="13"/>
  </w:num>
  <w:num w:numId="17">
    <w:abstractNumId w:val="5"/>
  </w:num>
  <w:num w:numId="18">
    <w:abstractNumId w:val="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189"/>
    <w:rsid w:val="00043232"/>
    <w:rsid w:val="00580681"/>
    <w:rsid w:val="00727976"/>
    <w:rsid w:val="009E7189"/>
    <w:rsid w:val="00DB5708"/>
    <w:rsid w:val="00ED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DFDBE"/>
  <w15:chartTrackingRefBased/>
  <w15:docId w15:val="{1C44F35B-4169-B24D-AE0B-BC80D685B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D01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ED01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01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5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1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6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1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9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zproxy.umgc.edu/login?url=http://go.galegroup.com.ezproxy.umgc.edu/ps/i.do?id=GALE%7CCX3273100192&amp;v=2.1&amp;u=umd_umuc&amp;it=r&amp;p=GVRL&amp;sw=w&amp;asid=d7b1333778801efef41436078234ee97" TargetMode="External"/><Relationship Id="rId13" Type="http://schemas.openxmlformats.org/officeDocument/2006/relationships/hyperlink" Target="http://ezproxy.umgc.edu/login?url=http://search.ebscohost.com/login.aspx?direct=true&amp;db=bth&amp;AN=96323659&amp;site=eds-live&amp;scope=site" TargetMode="External"/><Relationship Id="rId18" Type="http://schemas.openxmlformats.org/officeDocument/2006/relationships/hyperlink" Target="http://ezproxy.umgc.edu/login?url=http://search.ebscohost.com/login.aspx?direct=true&amp;db=bth&amp;AN=44096321&amp;site=eds-live&amp;scope=sit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k.sagepub.com.ezproxy.umgc.edu/reference/communicationtheory/n361.xml" TargetMode="External"/><Relationship Id="rId12" Type="http://schemas.openxmlformats.org/officeDocument/2006/relationships/hyperlink" Target="http://ezproxy.umgc.edu/login?url=http://go.galegroup.com/ps/i.do?id=GALE%7CCX1552100215&amp;v=2.1&amp;u=umd_umuc&amp;it=r&amp;p=GVRL&amp;sw=w&amp;asid=ac0c17e33f73abacd36ae318268a9f46" TargetMode="External"/><Relationship Id="rId17" Type="http://schemas.openxmlformats.org/officeDocument/2006/relationships/hyperlink" Target="http://sk.sagepub.com.ezproxy.umgc.edu/reference/communication/n61.x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mi.org/learning/library/enabling-maintaining-trust-multicultural-projects-624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tkm0TNFzIeg" TargetMode="External"/><Relationship Id="rId11" Type="http://schemas.openxmlformats.org/officeDocument/2006/relationships/hyperlink" Target="http://2012books.lardbucket.org/books/a-primer-on-communication-studies/s13-03-small-group-dynamics.html" TargetMode="External"/><Relationship Id="rId5" Type="http://schemas.openxmlformats.org/officeDocument/2006/relationships/hyperlink" Target="https://www.hofstede-insights.com/models/national-culture/" TargetMode="External"/><Relationship Id="rId15" Type="http://schemas.openxmlformats.org/officeDocument/2006/relationships/hyperlink" Target="http://ezproxy.umgc.edu/login?url=http://search.ebscohost.com/login.aspx?direct=true&amp;db=bth&amp;AN=55558074&amp;site=eds-live&amp;scope=site" TargetMode="External"/><Relationship Id="rId10" Type="http://schemas.openxmlformats.org/officeDocument/2006/relationships/hyperlink" Target="http://sk.sagepub.com.ezproxy.umgc.edu/reference/leadership/n143.xm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ezproxy.umgc.edu/login?url=http://go.galegroup.com.ezproxy.umgc.edu/ps/i.do?id=GALE%7CCX3273100154&amp;v=2.1&amp;u=umd_umuc&amp;it=r&amp;p=GVRL&amp;sw=w&amp;asid=79236579103d9dff221761816dc8c415" TargetMode="External"/><Relationship Id="rId14" Type="http://schemas.openxmlformats.org/officeDocument/2006/relationships/hyperlink" Target="https://www.youtube.com/watch?v=D-YPPQztuOY&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Marizel Brewington</dc:creator>
  <cp:keywords/>
  <dc:description/>
  <cp:lastModifiedBy>Marizel Brewington</cp:lastModifiedBy>
  <cp:revision>3</cp:revision>
  <dcterms:created xsi:type="dcterms:W3CDTF">2020-05-28T10:48:00Z</dcterms:created>
  <dcterms:modified xsi:type="dcterms:W3CDTF">2020-05-28T11:05:00Z</dcterms:modified>
</cp:coreProperties>
</file>